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AB" w:rsidRDefault="006D60AB" w:rsidP="006D60AB">
      <w:pPr>
        <w:widowControl/>
        <w:rPr>
          <w:rFonts w:ascii="Arial" w:eastAsia="新細明體" w:hAnsi="Arial" w:cs="Arial" w:hint="eastAsia"/>
          <w:b/>
          <w:bCs/>
          <w:color w:val="146681"/>
          <w:kern w:val="0"/>
          <w:sz w:val="56"/>
          <w:szCs w:val="56"/>
        </w:rPr>
      </w:pPr>
      <w:r>
        <w:rPr>
          <w:rFonts w:ascii="Arial" w:eastAsia="新細明體" w:hAnsi="Arial" w:cs="Arial" w:hint="eastAsia"/>
          <w:b/>
          <w:bCs/>
          <w:color w:val="146681"/>
          <w:kern w:val="0"/>
          <w:sz w:val="56"/>
          <w:szCs w:val="56"/>
        </w:rPr>
        <w:t xml:space="preserve">    </w:t>
      </w:r>
      <w:r w:rsidRPr="006D60AB">
        <w:rPr>
          <w:rFonts w:ascii="Arial" w:eastAsia="新細明體" w:hAnsi="Arial" w:cs="Arial"/>
          <w:b/>
          <w:bCs/>
          <w:color w:val="146681"/>
          <w:kern w:val="0"/>
          <w:sz w:val="56"/>
          <w:szCs w:val="56"/>
        </w:rPr>
        <w:t xml:space="preserve">MT-24 </w:t>
      </w:r>
      <w:r w:rsidRPr="006D60AB">
        <w:rPr>
          <w:rFonts w:ascii="Arial" w:eastAsia="新細明體" w:hAnsi="Arial" w:cs="Arial"/>
          <w:b/>
          <w:bCs/>
          <w:color w:val="146681"/>
          <w:kern w:val="0"/>
          <w:sz w:val="56"/>
          <w:szCs w:val="56"/>
        </w:rPr>
        <w:t>數位式發射器</w:t>
      </w:r>
    </w:p>
    <w:p w:rsidR="006D60AB" w:rsidRDefault="006D60AB" w:rsidP="006D60AB">
      <w:pPr>
        <w:widowControl/>
        <w:rPr>
          <w:rFonts w:ascii="Arial" w:eastAsia="新細明體" w:hAnsi="Arial" w:cs="Arial" w:hint="eastAsia"/>
          <w:b/>
          <w:bCs/>
          <w:color w:val="146681"/>
          <w:kern w:val="0"/>
          <w:sz w:val="56"/>
          <w:szCs w:val="56"/>
        </w:rPr>
      </w:pPr>
      <w:r>
        <w:rPr>
          <w:noProof/>
        </w:rPr>
        <w:drawing>
          <wp:inline distT="0" distB="0" distL="0" distR="0" wp14:anchorId="64021D2C" wp14:editId="7F9ACE92">
            <wp:extent cx="4762500" cy="3571875"/>
            <wp:effectExtent l="0" t="0" r="0" b="9525"/>
            <wp:docPr id="1" name="圖片 1" descr="http://www.mipro.com.tw/upload/p_Data/20150309102513xE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pro.com.tw/upload/p_Data/20150309102513xEi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0AB" w:rsidRPr="006D60AB" w:rsidRDefault="006D60AB" w:rsidP="006D60AB">
      <w:pPr>
        <w:widowControl/>
        <w:tabs>
          <w:tab w:val="left" w:pos="2955"/>
        </w:tabs>
        <w:rPr>
          <w:rFonts w:ascii="Arial" w:eastAsia="新細明體" w:hAnsi="Arial" w:cs="Arial" w:hint="eastAsia"/>
          <w:b/>
          <w:bCs/>
          <w:color w:val="146681"/>
          <w:kern w:val="0"/>
          <w:sz w:val="28"/>
          <w:szCs w:val="28"/>
        </w:rPr>
      </w:pPr>
      <w:r w:rsidRPr="006D60AB">
        <w:rPr>
          <w:rFonts w:ascii="Arial" w:eastAsia="新細明體" w:hAnsi="Arial" w:cs="Arial" w:hint="eastAsia"/>
          <w:b/>
          <w:bCs/>
          <w:color w:val="146681"/>
          <w:kern w:val="0"/>
          <w:sz w:val="28"/>
          <w:szCs w:val="28"/>
        </w:rPr>
        <w:t>主要規格</w:t>
      </w:r>
      <w:r w:rsidRPr="006D60AB">
        <w:rPr>
          <w:rFonts w:ascii="Arial" w:eastAsia="新細明體" w:hAnsi="Arial" w:cs="Arial" w:hint="eastAsia"/>
          <w:b/>
          <w:bCs/>
          <w:color w:val="146681"/>
          <w:kern w:val="0"/>
          <w:sz w:val="28"/>
          <w:szCs w:val="28"/>
        </w:rPr>
        <w:t>:</w:t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D60AB" w:rsidRPr="006D60AB" w:rsidTr="006D60A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359"/>
              <w:gridCol w:w="7521"/>
              <w:gridCol w:w="60"/>
            </w:tblGrid>
            <w:tr w:rsidR="006D60AB" w:rsidRPr="006D60AB">
              <w:trPr>
                <w:trHeight w:val="390"/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發射器類型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MT-24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充電式數位式發射器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 </w:t>
                  </w:r>
                </w:p>
              </w:tc>
            </w:tr>
            <w:tr w:rsidR="006D60AB" w:rsidRPr="006D60AB">
              <w:trPr>
                <w:trHeight w:val="39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頻段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ISM 2.4 G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頻段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 xml:space="preserve">2,400 </w:t>
                  </w:r>
                  <w:proofErr w:type="gramStart"/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–</w:t>
                  </w:r>
                  <w:proofErr w:type="gramEnd"/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 xml:space="preserve"> 2,483.5 MHz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 </w:t>
                  </w:r>
                </w:p>
              </w:tc>
            </w:tr>
            <w:tr w:rsidR="006D60AB" w:rsidRPr="006D60AB">
              <w:trPr>
                <w:trHeight w:val="390"/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搭配接收機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ACT-2400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系列各機種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 </w:t>
                  </w:r>
                </w:p>
              </w:tc>
            </w:tr>
            <w:tr w:rsidR="006D60AB" w:rsidRPr="006D60AB">
              <w:trPr>
                <w:trHeight w:val="39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組裝應用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以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MT-24</w:t>
                  </w:r>
                  <w:proofErr w:type="gramStart"/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直接插在吉他</w:t>
                  </w:r>
                  <w:proofErr w:type="gramEnd"/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的輸出插座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 </w:t>
                  </w:r>
                </w:p>
              </w:tc>
            </w:tr>
            <w:tr w:rsidR="006D60AB" w:rsidRPr="006D60AB">
              <w:trPr>
                <w:trHeight w:val="390"/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輸出功率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可切換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 xml:space="preserve">2 </w:t>
                  </w:r>
                  <w:proofErr w:type="spellStart"/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mW</w:t>
                  </w:r>
                  <w:proofErr w:type="spellEnd"/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或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 xml:space="preserve">10 </w:t>
                  </w:r>
                  <w:proofErr w:type="spellStart"/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mW</w:t>
                  </w:r>
                  <w:proofErr w:type="spellEnd"/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（依照當地電波法規變更）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 </w:t>
                  </w:r>
                </w:p>
              </w:tc>
            </w:tr>
            <w:tr w:rsidR="006D60AB" w:rsidRPr="006D60AB">
              <w:trPr>
                <w:trHeight w:val="39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發射方式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跳頻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 </w:t>
                  </w:r>
                </w:p>
              </w:tc>
            </w:tr>
            <w:tr w:rsidR="006D60AB" w:rsidRPr="006D60AB">
              <w:trPr>
                <w:trHeight w:val="390"/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AF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訊號最大輸入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 xml:space="preserve">6.5 </w:t>
                  </w:r>
                  <w:proofErr w:type="spellStart"/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dBV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 </w:t>
                  </w:r>
                </w:p>
              </w:tc>
            </w:tr>
            <w:tr w:rsidR="006D60AB" w:rsidRPr="006D60AB">
              <w:trPr>
                <w:trHeight w:val="39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電池狀態顯示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綠、紅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LED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四段電量顯示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 </w:t>
                  </w:r>
                </w:p>
              </w:tc>
            </w:tr>
            <w:tr w:rsidR="006D60AB" w:rsidRPr="006D60AB">
              <w:trPr>
                <w:trHeight w:val="390"/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輸入阻抗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約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1 M Ω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 </w:t>
                  </w:r>
                </w:p>
              </w:tc>
            </w:tr>
            <w:tr w:rsidR="006D60AB" w:rsidRPr="006D60AB">
              <w:trPr>
                <w:trHeight w:val="39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尺寸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 xml:space="preserve"> (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寬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×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高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×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深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84 × 35 × 29 mm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 </w:t>
                  </w:r>
                </w:p>
              </w:tc>
            </w:tr>
            <w:tr w:rsidR="006D60AB" w:rsidRPr="006D60AB">
              <w:trPr>
                <w:trHeight w:val="390"/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重量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約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61 g (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不含電池重量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 </w:t>
                  </w:r>
                </w:p>
              </w:tc>
            </w:tr>
            <w:tr w:rsidR="006D60AB" w:rsidRPr="006D60AB">
              <w:trPr>
                <w:trHeight w:val="39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電池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內建充電式</w:t>
                  </w:r>
                  <w:proofErr w:type="gramStart"/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鋰</w:t>
                  </w:r>
                  <w:proofErr w:type="gramEnd"/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電池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ICR 18500</w:t>
                  </w:r>
                  <w:proofErr w:type="gramStart"/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一</w:t>
                  </w:r>
                  <w:proofErr w:type="gramEnd"/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 </w:t>
                  </w:r>
                </w:p>
              </w:tc>
            </w:tr>
            <w:tr w:rsidR="006D60AB" w:rsidRPr="006D60AB">
              <w:trPr>
                <w:trHeight w:val="390"/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電池使用時間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充電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25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分鐘約可使用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1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小時，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4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小時</w:t>
                  </w:r>
                  <w:proofErr w:type="gramStart"/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充飽電</w:t>
                  </w:r>
                  <w:proofErr w:type="gramEnd"/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，約可使用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10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小時以上（會因電池品質而略有差異）。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 </w:t>
                  </w:r>
                </w:p>
              </w:tc>
            </w:tr>
            <w:tr w:rsidR="006D60AB" w:rsidRPr="006D60AB">
              <w:trPr>
                <w:trHeight w:val="39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充電座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選配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MP-80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智慧型充電座及轉接配件或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MP-20</w:t>
                  </w: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鋰電池充電座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 </w:t>
                  </w:r>
                </w:p>
              </w:tc>
            </w:tr>
            <w:tr w:rsidR="006D60AB" w:rsidRPr="006D60AB">
              <w:trPr>
                <w:trHeight w:val="390"/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備註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</w:pPr>
                  <w:r w:rsidRPr="006D60AB">
                    <w:rPr>
                      <w:rFonts w:ascii="Verdana" w:eastAsia="新細明體" w:hAnsi="Verdana" w:cs="新細明體"/>
                      <w:color w:val="555555"/>
                      <w:kern w:val="0"/>
                      <w:sz w:val="17"/>
                      <w:szCs w:val="17"/>
                    </w:rPr>
                    <w:t>各項規格若有誤差，以實際產品為依據。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D60AB" w:rsidRPr="006D60AB" w:rsidRDefault="006D60AB" w:rsidP="006D60A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6D60AB" w:rsidRPr="006D60AB" w:rsidRDefault="006D60AB" w:rsidP="006D60AB">
            <w:pPr>
              <w:widowControl/>
              <w:rPr>
                <w:rFonts w:ascii="Verdana" w:eastAsia="新細明體" w:hAnsi="Verdana" w:cs="Arial"/>
                <w:color w:val="555555"/>
                <w:kern w:val="0"/>
                <w:sz w:val="26"/>
                <w:szCs w:val="26"/>
              </w:rPr>
            </w:pPr>
          </w:p>
        </w:tc>
      </w:tr>
    </w:tbl>
    <w:p w:rsidR="006D60AB" w:rsidRPr="006D60AB" w:rsidRDefault="006D60AB" w:rsidP="006D60AB">
      <w:pPr>
        <w:widowControl/>
        <w:tabs>
          <w:tab w:val="left" w:pos="1875"/>
        </w:tabs>
        <w:rPr>
          <w:rFonts w:ascii="Arial" w:eastAsia="新細明體" w:hAnsi="Arial" w:cs="Arial"/>
          <w:b/>
          <w:bCs/>
          <w:color w:val="146681"/>
          <w:kern w:val="0"/>
          <w:sz w:val="52"/>
          <w:szCs w:val="52"/>
        </w:rPr>
      </w:pPr>
      <w:r w:rsidRPr="006D60AB">
        <w:rPr>
          <w:rFonts w:ascii="Arial" w:eastAsia="新細明體" w:hAnsi="Arial" w:cs="Arial"/>
          <w:b/>
          <w:bCs/>
          <w:color w:val="146681"/>
          <w:kern w:val="0"/>
          <w:sz w:val="36"/>
          <w:szCs w:val="36"/>
        </w:rPr>
        <w:tab/>
      </w:r>
      <w:bookmarkStart w:id="0" w:name="_GoBack"/>
      <w:bookmarkEnd w:id="0"/>
      <w:proofErr w:type="gramStart"/>
      <w:r w:rsidRPr="006D60AB">
        <w:rPr>
          <w:rFonts w:ascii="Arial" w:eastAsia="新細明體" w:hAnsi="Arial" w:cs="Arial" w:hint="eastAsia"/>
          <w:b/>
          <w:bCs/>
          <w:color w:val="146681"/>
          <w:kern w:val="0"/>
          <w:sz w:val="52"/>
          <w:szCs w:val="52"/>
        </w:rPr>
        <w:t>米波羅</w:t>
      </w:r>
      <w:proofErr w:type="gramEnd"/>
      <w:r w:rsidRPr="006D60AB">
        <w:rPr>
          <w:rFonts w:ascii="Arial" w:eastAsia="新細明體" w:hAnsi="Arial" w:cs="Arial" w:hint="eastAsia"/>
          <w:b/>
          <w:bCs/>
          <w:color w:val="146681"/>
          <w:kern w:val="0"/>
          <w:sz w:val="52"/>
          <w:szCs w:val="52"/>
        </w:rPr>
        <w:t>企業有限公司</w:t>
      </w:r>
    </w:p>
    <w:p w:rsidR="00406FC8" w:rsidRDefault="00406FC8"/>
    <w:sectPr w:rsidR="00406FC8" w:rsidSect="006D60AB">
      <w:pgSz w:w="11906" w:h="16838"/>
      <w:pgMar w:top="142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AB"/>
    <w:rsid w:val="00406FC8"/>
    <w:rsid w:val="006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60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60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2016-01-11T09:09:00Z</dcterms:created>
  <dcterms:modified xsi:type="dcterms:W3CDTF">2016-01-11T09:18:00Z</dcterms:modified>
</cp:coreProperties>
</file>