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1F" w:rsidRDefault="001C662A" w:rsidP="003E491F">
      <w:pPr>
        <w:ind w:firstLineChars="1253" w:firstLine="351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謝記珍寶</w:t>
      </w:r>
      <w:r>
        <w:rPr>
          <w:rFonts w:hint="eastAsia"/>
          <w:b/>
          <w:sz w:val="28"/>
          <w:szCs w:val="28"/>
        </w:rPr>
        <w:t>~</w:t>
      </w:r>
      <w:r w:rsidR="003E491F">
        <w:rPr>
          <w:rFonts w:hint="eastAsia"/>
          <w:b/>
          <w:sz w:val="28"/>
          <w:szCs w:val="28"/>
        </w:rPr>
        <w:t>相關產品處理步驟</w:t>
      </w:r>
    </w:p>
    <w:p w:rsidR="003E491F" w:rsidRDefault="003E491F" w:rsidP="003E491F">
      <w:pPr>
        <w:ind w:left="1041" w:hangingChars="400" w:hanging="104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生臘肉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水燒開後關火，放入臘肉浸泡</w:t>
      </w:r>
      <w:r>
        <w:rPr>
          <w:sz w:val="26"/>
          <w:szCs w:val="26"/>
        </w:rPr>
        <w:t>30</w:t>
      </w:r>
      <w:r>
        <w:rPr>
          <w:rFonts w:hint="eastAsia"/>
          <w:sz w:val="26"/>
          <w:szCs w:val="26"/>
        </w:rPr>
        <w:t>鐘，再將外表燻煙清洗乾淨，置入電鍋，外鍋注入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約二碗飯水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可視個人軟硬喜好，調整外鍋注水量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，蒸熟後即可切片配青蒜食用，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欲炒青菜亦需經前述程序。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熟臘肉</w:t>
      </w:r>
      <w:r>
        <w:rPr>
          <w:b/>
          <w:sz w:val="26"/>
          <w:szCs w:val="26"/>
        </w:rPr>
        <w:t>(</w:t>
      </w:r>
      <w:r>
        <w:rPr>
          <w:rFonts w:hint="eastAsia"/>
          <w:b/>
          <w:sz w:val="26"/>
          <w:szCs w:val="26"/>
        </w:rPr>
        <w:t>真空包裝</w:t>
      </w:r>
      <w:r>
        <w:rPr>
          <w:b/>
          <w:sz w:val="26"/>
          <w:szCs w:val="26"/>
        </w:rPr>
        <w:t>)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：拆封後直接加熱或切片炒青菜即可食用。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蒼蠅頭作法：先將臘肉、蒜頭、辣椒、蘿蔔乾等剁碎，韮菜花切丁備用。</w:t>
      </w:r>
    </w:p>
    <w:p w:rsidR="003E491F" w:rsidRDefault="003E491F" w:rsidP="003E491F">
      <w:pPr>
        <w:ind w:left="1560" w:hangingChars="600" w:hanging="156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rFonts w:hint="eastAsia"/>
          <w:sz w:val="26"/>
          <w:szCs w:val="26"/>
        </w:rPr>
        <w:t>鍋中加少許油將臘肉、蒜頭、辣椒、蘿蔔乾倒入拌炒，待臘肉溢出香味倒入韮菜花拌炒後起鍋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可依個人喜好加少許鹽巴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  <w:r>
        <w:rPr>
          <w:sz w:val="26"/>
          <w:szCs w:val="26"/>
        </w:rPr>
        <w:t xml:space="preserve"> </w:t>
      </w:r>
    </w:p>
    <w:p w:rsidR="003E491F" w:rsidRDefault="003E491F" w:rsidP="003E491F">
      <w:pPr>
        <w:ind w:left="1560" w:hangingChars="600" w:hanging="156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3E491F" w:rsidRDefault="003E491F" w:rsidP="003E491F">
      <w:pPr>
        <w:ind w:left="1041" w:hangingChars="400" w:hanging="104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臘雞腿</w:t>
      </w:r>
      <w:r>
        <w:rPr>
          <w:b/>
          <w:sz w:val="26"/>
          <w:szCs w:val="26"/>
        </w:rPr>
        <w:t>(</w:t>
      </w:r>
      <w:r>
        <w:rPr>
          <w:rFonts w:hint="eastAsia"/>
          <w:b/>
          <w:sz w:val="26"/>
          <w:szCs w:val="26"/>
        </w:rPr>
        <w:t>熟</w:t>
      </w:r>
      <w:r>
        <w:rPr>
          <w:b/>
          <w:sz w:val="26"/>
          <w:szCs w:val="26"/>
        </w:rPr>
        <w:t>)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：剁成塊狀，以蒜頭、辣椒拌炒。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：將雞腿撕成絲狀以麻油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香油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青蒜絲涼拌。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：可與本公司臘肉、香腸等產品一起蒸熟，做成臘味拼盤。</w:t>
      </w:r>
    </w:p>
    <w:p w:rsidR="003E491F" w:rsidRDefault="003E491F" w:rsidP="003E491F">
      <w:pPr>
        <w:ind w:left="1040" w:hangingChars="400" w:hanging="1040"/>
        <w:rPr>
          <w:sz w:val="26"/>
          <w:szCs w:val="26"/>
        </w:rPr>
      </w:pP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原味</w:t>
      </w:r>
      <w:r>
        <w:rPr>
          <w:b/>
          <w:sz w:val="26"/>
          <w:szCs w:val="26"/>
        </w:rPr>
        <w:t>(</w:t>
      </w:r>
      <w:r>
        <w:rPr>
          <w:rFonts w:hint="eastAsia"/>
          <w:b/>
          <w:sz w:val="26"/>
          <w:szCs w:val="26"/>
        </w:rPr>
        <w:t>麻辣</w:t>
      </w:r>
      <w:r>
        <w:rPr>
          <w:b/>
          <w:sz w:val="26"/>
          <w:szCs w:val="26"/>
        </w:rPr>
        <w:t>)</w:t>
      </w:r>
      <w:r>
        <w:rPr>
          <w:rFonts w:hint="eastAsia"/>
          <w:b/>
          <w:sz w:val="26"/>
          <w:szCs w:val="26"/>
        </w:rPr>
        <w:t>香腸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清洗後蒸熟切片即可，配上青蒜風味尤佳。</w:t>
      </w:r>
    </w:p>
    <w:p w:rsidR="003E491F" w:rsidRDefault="003E491F" w:rsidP="003E491F">
      <w:pPr>
        <w:ind w:leftChars="-150" w:left="-360" w:firstLineChars="150" w:firstLine="390"/>
        <w:rPr>
          <w:b/>
          <w:sz w:val="26"/>
          <w:szCs w:val="26"/>
        </w:rPr>
      </w:pPr>
    </w:p>
    <w:p w:rsidR="003E491F" w:rsidRDefault="003E491F" w:rsidP="003E491F">
      <w:pPr>
        <w:ind w:leftChars="-150" w:left="-360" w:firstLineChars="150" w:firstLine="390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台式金門高梁香腸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ind w:leftChars="-150" w:left="-360" w:firstLineChars="150" w:firstLine="390"/>
        <w:rPr>
          <w:sz w:val="26"/>
          <w:szCs w:val="26"/>
        </w:rPr>
      </w:pPr>
      <w:r>
        <w:rPr>
          <w:rFonts w:hint="eastAsia"/>
          <w:sz w:val="26"/>
          <w:szCs w:val="26"/>
        </w:rPr>
        <w:t>鍋中放入少許油以小火煎或烤箱</w:t>
      </w:r>
      <w:r>
        <w:rPr>
          <w:sz w:val="26"/>
          <w:szCs w:val="26"/>
        </w:rPr>
        <w:t>250</w:t>
      </w:r>
      <w:r>
        <w:rPr>
          <w:rFonts w:hint="eastAsia"/>
          <w:sz w:val="26"/>
          <w:szCs w:val="26"/>
        </w:rPr>
        <w:t>度Ｃ烤二十五分鐘後食用。</w:t>
      </w:r>
    </w:p>
    <w:p w:rsidR="003E491F" w:rsidRDefault="003E491F" w:rsidP="003E491F">
      <w:pPr>
        <w:rPr>
          <w:b/>
          <w:sz w:val="26"/>
          <w:szCs w:val="26"/>
        </w:rPr>
      </w:pP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紅燒牛腩</w:t>
      </w:r>
      <w:r>
        <w:rPr>
          <w:b/>
          <w:sz w:val="26"/>
          <w:szCs w:val="26"/>
        </w:rPr>
        <w:t>(</w:t>
      </w:r>
      <w:r>
        <w:rPr>
          <w:rFonts w:hint="eastAsia"/>
          <w:b/>
          <w:sz w:val="26"/>
          <w:szCs w:val="26"/>
        </w:rPr>
        <w:t>肉</w:t>
      </w:r>
      <w:r>
        <w:rPr>
          <w:b/>
          <w:sz w:val="26"/>
          <w:szCs w:val="26"/>
        </w:rPr>
        <w:t>)</w:t>
      </w:r>
      <w:r>
        <w:rPr>
          <w:rFonts w:hint="eastAsia"/>
          <w:sz w:val="26"/>
          <w:szCs w:val="26"/>
        </w:rPr>
        <w:t>本產品為濃縮原汁：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牛肉麵作法</w:t>
      </w:r>
      <w:r>
        <w:rPr>
          <w:sz w:val="26"/>
          <w:szCs w:val="26"/>
        </w:rPr>
        <w:t xml:space="preserve"> : </w:t>
      </w:r>
    </w:p>
    <w:p w:rsidR="003E491F" w:rsidRDefault="003E491F" w:rsidP="003E491F">
      <w:pPr>
        <w:ind w:firstLineChars="50" w:firstLine="13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hint="eastAsia"/>
          <w:sz w:val="26"/>
          <w:szCs w:val="26"/>
        </w:rPr>
        <w:t>將牛腩置於鍋中煮沸後立即關火，同時以另一個鍋煮麵。</w:t>
      </w:r>
    </w:p>
    <w:p w:rsidR="003E491F" w:rsidRDefault="003E491F" w:rsidP="003E491F">
      <w:pPr>
        <w:ind w:leftChars="54" w:left="520" w:hangingChars="150" w:hanging="39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hint="eastAsia"/>
          <w:sz w:val="26"/>
          <w:szCs w:val="26"/>
        </w:rPr>
        <w:t>剁少許青蒜及香菜，置於麵碗中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喜辣者亦可放入生辣椒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，待麵條煮熟後將煮沸原汁與煮麵水以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比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之比例稀釋於碗中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可隨個人鹹淡口味調整稀釋比例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紅燒牛腩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肉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砂鍋作法：</w:t>
      </w:r>
    </w:p>
    <w:p w:rsidR="003E491F" w:rsidRDefault="003E491F" w:rsidP="003E491F">
      <w:pPr>
        <w:numPr>
          <w:ilvl w:val="0"/>
          <w:numId w:val="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將紅燒牛肉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腩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置入鍋內煮沸後將牛肉撈出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以避免過爛或煮融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3E491F" w:rsidRDefault="003E491F" w:rsidP="003E491F">
      <w:pPr>
        <w:numPr>
          <w:ilvl w:val="0"/>
          <w:numId w:val="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於牛肉湯鍋內放入大白菜、金菇、豆腐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需先過水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及其它所喜愛食材燉煮入味。</w:t>
      </w:r>
    </w:p>
    <w:p w:rsidR="003E491F" w:rsidRDefault="003E491F" w:rsidP="003E491F">
      <w:pPr>
        <w:numPr>
          <w:ilvl w:val="0"/>
          <w:numId w:val="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放入牛肉再次煮沸後起鍋，灑上青蒜、香菜即可。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紅燒牛腩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肉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燜蘿蔔作法：</w:t>
      </w:r>
    </w:p>
    <w:p w:rsidR="003E491F" w:rsidRDefault="003E491F" w:rsidP="003E491F">
      <w:pPr>
        <w:numPr>
          <w:ilvl w:val="0"/>
          <w:numId w:val="2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將紅燒牛肉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腩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置入鍋內煮沸。</w:t>
      </w:r>
    </w:p>
    <w:p w:rsidR="003E491F" w:rsidRDefault="003E491F" w:rsidP="003E491F">
      <w:pPr>
        <w:numPr>
          <w:ilvl w:val="0"/>
          <w:numId w:val="2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白蘿蔔二根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非產季可選用長條形蘿蔔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、紅蘿蔔一根去皮、洗淨、切角塊，放入牛肉湯鍋內文火燜煮</w:t>
      </w:r>
      <w:r>
        <w:rPr>
          <w:sz w:val="26"/>
          <w:szCs w:val="26"/>
        </w:rPr>
        <w:t>25</w:t>
      </w:r>
      <w:r>
        <w:rPr>
          <w:rFonts w:hint="eastAsia"/>
          <w:sz w:val="26"/>
          <w:szCs w:val="26"/>
        </w:rPr>
        <w:t>至</w:t>
      </w:r>
      <w:r>
        <w:rPr>
          <w:sz w:val="26"/>
          <w:szCs w:val="26"/>
        </w:rPr>
        <w:t>30</w:t>
      </w:r>
      <w:r>
        <w:rPr>
          <w:rFonts w:hint="eastAsia"/>
          <w:sz w:val="26"/>
          <w:szCs w:val="26"/>
        </w:rPr>
        <w:t>分鐘，即可原鍋上桌。</w:t>
      </w:r>
    </w:p>
    <w:p w:rsidR="003E491F" w:rsidRDefault="003E491F" w:rsidP="003E491F">
      <w:pPr>
        <w:numPr>
          <w:ilvl w:val="0"/>
          <w:numId w:val="2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如不喜歡牛肉過爛可先將牛肉撈出，至蘿蔔爛後再將牛肉覆蓋其上即可。</w:t>
      </w:r>
    </w:p>
    <w:p w:rsidR="003E491F" w:rsidRDefault="003E491F" w:rsidP="003E491F">
      <w:pPr>
        <w:ind w:leftChars="108" w:left="259"/>
        <w:rPr>
          <w:sz w:val="26"/>
          <w:szCs w:val="26"/>
        </w:rPr>
      </w:pP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紅燒辣牛筋與麻辣牛雜</w:t>
      </w:r>
      <w:r>
        <w:rPr>
          <w:rFonts w:hint="eastAsia"/>
          <w:sz w:val="26"/>
          <w:szCs w:val="26"/>
        </w:rPr>
        <w:t>：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：直接加熱食用或作麻辣鍋底。</w:t>
      </w:r>
    </w:p>
    <w:p w:rsidR="003E491F" w:rsidRDefault="003E491F" w:rsidP="003E4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：加熱後淋上附贈之牛肉原汁，可做牛雜乾拌麵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剩下的油可蒸臭豆腐等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88484A" w:rsidRPr="003E491F" w:rsidRDefault="003E491F">
      <w:r>
        <w:rPr>
          <w:rFonts w:hint="eastAsia"/>
          <w:sz w:val="26"/>
          <w:szCs w:val="26"/>
        </w:rPr>
        <w:t>建議作法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：麻辣砂鍋，同紅燒牛腩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肉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砂鍋作法。</w:t>
      </w:r>
    </w:p>
    <w:sectPr w:rsidR="0088484A" w:rsidRPr="003E491F" w:rsidSect="003E491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6F" w:rsidRDefault="0083386F" w:rsidP="001C662A">
      <w:r>
        <w:separator/>
      </w:r>
    </w:p>
  </w:endnote>
  <w:endnote w:type="continuationSeparator" w:id="0">
    <w:p w:rsidR="0083386F" w:rsidRDefault="0083386F" w:rsidP="001C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6F" w:rsidRDefault="0083386F" w:rsidP="001C662A">
      <w:r>
        <w:separator/>
      </w:r>
    </w:p>
  </w:footnote>
  <w:footnote w:type="continuationSeparator" w:id="0">
    <w:p w:rsidR="0083386F" w:rsidRDefault="0083386F" w:rsidP="001C6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493"/>
    <w:multiLevelType w:val="hybridMultilevel"/>
    <w:tmpl w:val="C700E08A"/>
    <w:lvl w:ilvl="0" w:tplc="FA9259A6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8753B"/>
    <w:multiLevelType w:val="hybridMultilevel"/>
    <w:tmpl w:val="C700E08A"/>
    <w:lvl w:ilvl="0" w:tplc="FA9259A6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1F"/>
    <w:rsid w:val="001C662A"/>
    <w:rsid w:val="003E491F"/>
    <w:rsid w:val="004F6B53"/>
    <w:rsid w:val="0083386F"/>
    <w:rsid w:val="0088484A"/>
    <w:rsid w:val="00D5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66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66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C.M.T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2</cp:revision>
  <dcterms:created xsi:type="dcterms:W3CDTF">2016-03-07T16:17:00Z</dcterms:created>
  <dcterms:modified xsi:type="dcterms:W3CDTF">2016-03-07T16:17:00Z</dcterms:modified>
</cp:coreProperties>
</file>